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34" w:rsidRDefault="001958D4" w:rsidP="00D06569">
      <w:pPr>
        <w:ind w:left="-1418" w:right="-1413"/>
        <w:jc w:val="center"/>
        <w:rPr>
          <w:noProof/>
          <w:lang w:eastAsia="en-CA"/>
        </w:rPr>
      </w:pPr>
      <w:r>
        <w:rPr>
          <w:noProof/>
          <w:lang w:eastAsia="en-CA"/>
        </w:rPr>
        <w:drawing>
          <wp:anchor distT="0" distB="0" distL="114300" distR="114300" simplePos="0" relativeHeight="251665408" behindDoc="1" locked="0" layoutInCell="1" allowOverlap="1" wp14:anchorId="0CD9D878" wp14:editId="1C523323">
            <wp:simplePos x="0" y="0"/>
            <wp:positionH relativeFrom="margin">
              <wp:posOffset>-561975</wp:posOffset>
            </wp:positionH>
            <wp:positionV relativeFrom="paragraph">
              <wp:posOffset>43180</wp:posOffset>
            </wp:positionV>
            <wp:extent cx="7018263" cy="2933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carrow Sheltorbox Feast Taster-5.jpg"/>
                    <pic:cNvPicPr/>
                  </pic:nvPicPr>
                  <pic:blipFill rotWithShape="1">
                    <a:blip r:embed="rId10" cstate="print">
                      <a:extLst>
                        <a:ext uri="{28A0092B-C50C-407E-A947-70E740481C1C}">
                          <a14:useLocalDpi xmlns:a14="http://schemas.microsoft.com/office/drawing/2010/main" val="0"/>
                        </a:ext>
                      </a:extLst>
                    </a:blip>
                    <a:srcRect t="19823" b="17476"/>
                    <a:stretch/>
                  </pic:blipFill>
                  <pic:spPr bwMode="auto">
                    <a:xfrm>
                      <a:off x="0" y="0"/>
                      <a:ext cx="7018263" cy="293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7234">
        <w:rPr>
          <w:noProof/>
          <w:lang w:eastAsia="en-CA"/>
        </w:rPr>
        <w:drawing>
          <wp:anchor distT="0" distB="0" distL="114300" distR="114300" simplePos="0" relativeHeight="251658240" behindDoc="0" locked="0" layoutInCell="1" allowOverlap="1" wp14:anchorId="7FE5978A" wp14:editId="25F3982C">
            <wp:simplePos x="0" y="0"/>
            <wp:positionH relativeFrom="margin">
              <wp:posOffset>4048125</wp:posOffset>
            </wp:positionH>
            <wp:positionV relativeFrom="paragraph">
              <wp:posOffset>167005</wp:posOffset>
            </wp:positionV>
            <wp:extent cx="2286000" cy="484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484505"/>
                    </a:xfrm>
                    <a:prstGeom prst="rect">
                      <a:avLst/>
                    </a:prstGeom>
                  </pic:spPr>
                </pic:pic>
              </a:graphicData>
            </a:graphic>
            <wp14:sizeRelH relativeFrom="page">
              <wp14:pctWidth>0</wp14:pctWidth>
            </wp14:sizeRelH>
            <wp14:sizeRelV relativeFrom="page">
              <wp14:pctHeight>0</wp14:pctHeight>
            </wp14:sizeRelV>
          </wp:anchor>
        </w:drawing>
      </w:r>
    </w:p>
    <w:p w:rsidR="00C5551B" w:rsidRPr="00D06569" w:rsidRDefault="00C5551B" w:rsidP="00D06569">
      <w:pPr>
        <w:ind w:left="-1418" w:right="-1413"/>
        <w:jc w:val="cente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767234" w:rsidP="00872F29">
      <w:pPr>
        <w:spacing w:after="0" w:line="240" w:lineRule="auto"/>
        <w:ind w:left="-851" w:right="-846"/>
        <w:contextualSpacing/>
        <w:jc w:val="both"/>
        <w:rPr>
          <w:rFonts w:ascii="Open Sans" w:hAnsi="Open Sans" w:cs="Open Sans"/>
          <w:b/>
          <w:color w:val="404040" w:themeColor="text1" w:themeTint="BF"/>
          <w:sz w:val="24"/>
          <w:szCs w:val="24"/>
        </w:rPr>
      </w:pPr>
      <w:r>
        <w:rPr>
          <w:noProof/>
          <w:lang w:eastAsia="en-CA"/>
        </w:rPr>
        <mc:AlternateContent>
          <mc:Choice Requires="wps">
            <w:drawing>
              <wp:anchor distT="45720" distB="45720" distL="114300" distR="114300" simplePos="0" relativeHeight="251660288" behindDoc="0" locked="0" layoutInCell="1" allowOverlap="1" wp14:anchorId="625F53D2" wp14:editId="7E1F838A">
                <wp:simplePos x="0" y="0"/>
                <wp:positionH relativeFrom="column">
                  <wp:posOffset>-436245</wp:posOffset>
                </wp:positionH>
                <wp:positionV relativeFrom="paragraph">
                  <wp:posOffset>93980</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1958D4" w:rsidRDefault="00AB3DEE" w:rsidP="0024541B">
                            <w:pPr>
                              <w:pStyle w:val="NoSpacing"/>
                              <w:rPr>
                                <w:rFonts w:ascii="Open Sans" w:hAnsi="Open Sans" w:cs="Open Sans"/>
                                <w:b/>
                                <w:color w:val="595959" w:themeColor="text1" w:themeTint="A6"/>
                                <w:sz w:val="36"/>
                                <w:szCs w:val="36"/>
                              </w:rPr>
                            </w:pPr>
                            <w:r w:rsidRPr="001958D4">
                              <w:rPr>
                                <w:rFonts w:ascii="Open Sans" w:hAnsi="Open Sans" w:cs="Open Sans"/>
                                <w:b/>
                                <w:color w:val="595959" w:themeColor="text1" w:themeTint="A6"/>
                                <w:sz w:val="36"/>
                                <w:szCs w:val="36"/>
                              </w:rPr>
                              <w:t>ShelterBox Update</w:t>
                            </w:r>
                          </w:p>
                          <w:p w:rsidR="00AB3DEE" w:rsidRPr="001958D4" w:rsidRDefault="006E06DD" w:rsidP="0024541B">
                            <w:pPr>
                              <w:pStyle w:val="NoSpacing"/>
                              <w:rPr>
                                <w:rFonts w:ascii="Georgia" w:hAnsi="Georgia" w:cs="Open Sans"/>
                                <w:i/>
                                <w:color w:val="595959" w:themeColor="text1" w:themeTint="A6"/>
                                <w:sz w:val="32"/>
                                <w:szCs w:val="32"/>
                              </w:rPr>
                            </w:pPr>
                            <w:r>
                              <w:rPr>
                                <w:rFonts w:ascii="Georgia" w:hAnsi="Georgia" w:cs="Open Sans"/>
                                <w:i/>
                                <w:color w:val="595959" w:themeColor="text1" w:themeTint="A6"/>
                                <w:sz w:val="32"/>
                                <w:szCs w:val="32"/>
                              </w:rPr>
                              <w:t>February</w:t>
                            </w:r>
                            <w:bookmarkStart w:id="0" w:name="_GoBack"/>
                            <w:bookmarkEnd w:id="0"/>
                            <w:r w:rsidR="001958D4">
                              <w:rPr>
                                <w:rFonts w:ascii="Georgia" w:hAnsi="Georgia" w:cs="Open Sans"/>
                                <w:i/>
                                <w:color w:val="595959" w:themeColor="text1" w:themeTint="A6"/>
                                <w:sz w:val="32"/>
                                <w:szCs w:val="32"/>
                              </w:rPr>
                              <w:t xml:space="preserve">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5F53D2" id="_x0000_t202" coordsize="21600,21600" o:spt="202" path="m,l,21600r21600,l21600,xe">
                <v:stroke joinstyle="miter"/>
                <v:path gradientshapeok="t" o:connecttype="rect"/>
              </v:shapetype>
              <v:shape id="Text Box 2" o:spid="_x0000_s1026" type="#_x0000_t202" style="position:absolute;left:0;text-align:left;margin-left:-34.35pt;margin-top:7.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" filled="f" stroked="f">
                <v:textbox style="mso-fit-shape-to-text:t">
                  <w:txbxContent>
                    <w:p w:rsidR="00AB3DEE" w:rsidRPr="001958D4" w:rsidRDefault="00AB3DEE" w:rsidP="0024541B">
                      <w:pPr>
                        <w:pStyle w:val="NoSpacing"/>
                        <w:rPr>
                          <w:rFonts w:ascii="Open Sans" w:hAnsi="Open Sans" w:cs="Open Sans"/>
                          <w:b/>
                          <w:color w:val="595959" w:themeColor="text1" w:themeTint="A6"/>
                          <w:sz w:val="36"/>
                          <w:szCs w:val="36"/>
                        </w:rPr>
                      </w:pPr>
                      <w:r w:rsidRPr="001958D4">
                        <w:rPr>
                          <w:rFonts w:ascii="Open Sans" w:hAnsi="Open Sans" w:cs="Open Sans"/>
                          <w:b/>
                          <w:color w:val="595959" w:themeColor="text1" w:themeTint="A6"/>
                          <w:sz w:val="36"/>
                          <w:szCs w:val="36"/>
                        </w:rPr>
                        <w:t>ShelterBox Update</w:t>
                      </w:r>
                    </w:p>
                    <w:p w:rsidR="00AB3DEE" w:rsidRPr="001958D4" w:rsidRDefault="006E06DD" w:rsidP="0024541B">
                      <w:pPr>
                        <w:pStyle w:val="NoSpacing"/>
                        <w:rPr>
                          <w:rFonts w:ascii="Georgia" w:hAnsi="Georgia" w:cs="Open Sans"/>
                          <w:i/>
                          <w:color w:val="595959" w:themeColor="text1" w:themeTint="A6"/>
                          <w:sz w:val="32"/>
                          <w:szCs w:val="32"/>
                        </w:rPr>
                      </w:pPr>
                      <w:r>
                        <w:rPr>
                          <w:rFonts w:ascii="Georgia" w:hAnsi="Georgia" w:cs="Open Sans"/>
                          <w:i/>
                          <w:color w:val="595959" w:themeColor="text1" w:themeTint="A6"/>
                          <w:sz w:val="32"/>
                          <w:szCs w:val="32"/>
                        </w:rPr>
                        <w:t>February</w:t>
                      </w:r>
                      <w:bookmarkStart w:id="1" w:name="_GoBack"/>
                      <w:bookmarkEnd w:id="1"/>
                      <w:r w:rsidR="001958D4">
                        <w:rPr>
                          <w:rFonts w:ascii="Georgia" w:hAnsi="Georgia" w:cs="Open Sans"/>
                          <w:i/>
                          <w:color w:val="595959" w:themeColor="text1" w:themeTint="A6"/>
                          <w:sz w:val="32"/>
                          <w:szCs w:val="32"/>
                        </w:rPr>
                        <w:t xml:space="preserve"> 2020</w:t>
                      </w:r>
                    </w:p>
                  </w:txbxContent>
                </v:textbox>
              </v:shape>
            </w:pict>
          </mc:Fallback>
        </mc:AlternateContent>
      </w: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24541B" w:rsidRDefault="0024541B" w:rsidP="00872F29">
      <w:pPr>
        <w:spacing w:after="0" w:line="240" w:lineRule="auto"/>
        <w:ind w:left="-851" w:right="-846"/>
        <w:contextualSpacing/>
        <w:jc w:val="both"/>
        <w:rPr>
          <w:rFonts w:ascii="Open Sans" w:hAnsi="Open Sans" w:cs="Open Sans"/>
          <w:b/>
          <w:color w:val="404040" w:themeColor="text1" w:themeTint="BF"/>
          <w:sz w:val="24"/>
          <w:szCs w:val="24"/>
        </w:rPr>
      </w:pPr>
    </w:p>
    <w:p w:rsidR="004070DD" w:rsidRDefault="004070DD" w:rsidP="00767234">
      <w:pPr>
        <w:spacing w:after="0" w:line="240" w:lineRule="auto"/>
        <w:ind w:left="-851" w:right="-846"/>
        <w:contextualSpacing/>
        <w:jc w:val="both"/>
        <w:rPr>
          <w:rFonts w:ascii="Arial" w:hAnsi="Arial" w:cs="Arial"/>
          <w:b/>
          <w:color w:val="404040" w:themeColor="text1" w:themeTint="BF"/>
          <w:sz w:val="24"/>
          <w:szCs w:val="24"/>
        </w:rPr>
      </w:pPr>
    </w:p>
    <w:p w:rsidR="004070DD" w:rsidRDefault="004070DD" w:rsidP="00767234">
      <w:pPr>
        <w:spacing w:after="0" w:line="240" w:lineRule="auto"/>
        <w:ind w:left="-851" w:right="-846"/>
        <w:contextualSpacing/>
        <w:jc w:val="both"/>
        <w:rPr>
          <w:rFonts w:ascii="Arial" w:hAnsi="Arial" w:cs="Arial"/>
          <w:b/>
          <w:color w:val="404040" w:themeColor="text1" w:themeTint="BF"/>
          <w:sz w:val="24"/>
          <w:szCs w:val="24"/>
        </w:rPr>
      </w:pPr>
    </w:p>
    <w:p w:rsidR="0024541B" w:rsidRDefault="004070DD" w:rsidP="00767234">
      <w:pPr>
        <w:spacing w:after="0" w:line="240" w:lineRule="auto"/>
        <w:ind w:left="-851" w:right="-846"/>
        <w:contextualSpacing/>
        <w:jc w:val="both"/>
        <w:rPr>
          <w:rFonts w:ascii="Arial" w:hAnsi="Arial" w:cs="Arial"/>
          <w:b/>
          <w:color w:val="404040" w:themeColor="text1" w:themeTint="BF"/>
          <w:sz w:val="24"/>
          <w:szCs w:val="24"/>
        </w:rPr>
      </w:pPr>
      <w:r>
        <w:rPr>
          <w:rFonts w:ascii="Arial" w:hAnsi="Arial" w:cs="Arial"/>
          <w:b/>
          <w:color w:val="404040" w:themeColor="text1" w:themeTint="BF"/>
          <w:sz w:val="24"/>
          <w:szCs w:val="24"/>
        </w:rPr>
        <w:t>FROM THE FIELD</w:t>
      </w:r>
      <w:r w:rsidR="00933F4B" w:rsidRPr="004070DD">
        <w:rPr>
          <w:rFonts w:ascii="Arial" w:hAnsi="Arial" w:cs="Arial"/>
          <w:b/>
          <w:color w:val="404040" w:themeColor="text1" w:themeTint="BF"/>
          <w:sz w:val="24"/>
          <w:szCs w:val="24"/>
        </w:rPr>
        <w:t xml:space="preserve">: </w:t>
      </w:r>
      <w:r w:rsidR="00822538">
        <w:rPr>
          <w:rFonts w:ascii="Arial" w:hAnsi="Arial" w:cs="Arial"/>
          <w:b/>
          <w:color w:val="404040" w:themeColor="text1" w:themeTint="BF"/>
          <w:sz w:val="24"/>
          <w:szCs w:val="24"/>
        </w:rPr>
        <w:t>Homes washed away in Bangladesh</w:t>
      </w:r>
    </w:p>
    <w:p w:rsidR="001958D4" w:rsidRPr="004070DD" w:rsidRDefault="001958D4" w:rsidP="00767234">
      <w:pPr>
        <w:spacing w:after="0" w:line="240" w:lineRule="auto"/>
        <w:ind w:left="-851" w:right="-846"/>
        <w:contextualSpacing/>
        <w:jc w:val="both"/>
        <w:rPr>
          <w:rFonts w:ascii="Arial" w:hAnsi="Arial" w:cs="Arial"/>
          <w:b/>
          <w:color w:val="404040" w:themeColor="text1" w:themeTint="BF"/>
          <w:sz w:val="24"/>
          <w:szCs w:val="24"/>
        </w:rPr>
      </w:pPr>
    </w:p>
    <w:p w:rsidR="00767234" w:rsidRDefault="004070DD" w:rsidP="004070DD">
      <w:pPr>
        <w:spacing w:after="0" w:line="240" w:lineRule="auto"/>
        <w:ind w:left="-851" w:right="-846"/>
        <w:contextualSpacing/>
        <w:jc w:val="both"/>
        <w:rPr>
          <w:rFonts w:ascii="Arial" w:hAnsi="Arial" w:cs="Arial"/>
        </w:rPr>
      </w:pPr>
      <w:r w:rsidRPr="004070DD">
        <w:rPr>
          <w:rFonts w:ascii="Arial" w:hAnsi="Arial" w:cs="Arial"/>
        </w:rPr>
        <w:t>Close to the Indian border in the north-west of Bangladesh lies the Brahmaputra river, which snakes through the country and out into the ocean. During the dry season, a large part of the riverbed becomes fertile land for farming. It’s easily accessible for traders, who move up and down the banks, often crossing with their heavy goods on horse and cart.</w:t>
      </w:r>
      <w:r w:rsidR="005A3697" w:rsidRPr="005A3697">
        <w:rPr>
          <w:rFonts w:ascii="Arial" w:hAnsi="Arial" w:cs="Arial"/>
        </w:rPr>
        <w:t xml:space="preserve"> </w:t>
      </w:r>
      <w:r w:rsidR="005A3697" w:rsidRPr="004070DD">
        <w:rPr>
          <w:rFonts w:ascii="Arial" w:hAnsi="Arial" w:cs="Arial"/>
        </w:rPr>
        <w:t>Heavy downpours submerge most of the country, and the fruitful landscape looks like the open sea, only accessible by boat.</w:t>
      </w:r>
    </w:p>
    <w:p w:rsidR="005A3697" w:rsidRPr="005A3697" w:rsidRDefault="005A3697" w:rsidP="004070DD">
      <w:pPr>
        <w:spacing w:after="0" w:line="240" w:lineRule="auto"/>
        <w:ind w:left="-851" w:right="-846"/>
        <w:contextualSpacing/>
        <w:jc w:val="both"/>
        <w:rPr>
          <w:rFonts w:ascii="Arial" w:hAnsi="Arial" w:cs="Arial"/>
        </w:rPr>
      </w:pPr>
    </w:p>
    <w:p w:rsidR="004070DD" w:rsidRDefault="005A3697" w:rsidP="004070DD">
      <w:pPr>
        <w:spacing w:after="0" w:line="240" w:lineRule="auto"/>
        <w:ind w:left="-851" w:right="-846"/>
        <w:contextualSpacing/>
        <w:jc w:val="both"/>
        <w:rPr>
          <w:rFonts w:ascii="Arial" w:hAnsi="Arial" w:cs="Arial"/>
        </w:rPr>
      </w:pPr>
      <w:r>
        <w:rPr>
          <w:rFonts w:ascii="Arial" w:hAnsi="Arial" w:cs="Arial"/>
          <w:color w:val="000000"/>
          <w:shd w:val="clear" w:color="auto" w:fill="FFFFFF"/>
        </w:rPr>
        <w:t>During the rainy season in 2019</w:t>
      </w:r>
      <w:r w:rsidRPr="005A3697">
        <w:rPr>
          <w:rFonts w:ascii="Arial" w:hAnsi="Arial" w:cs="Arial"/>
          <w:color w:val="000000"/>
          <w:shd w:val="clear" w:color="auto" w:fill="FFFFFF"/>
        </w:rPr>
        <w:t xml:space="preserve"> heavy monsoon rains triggered flooding in the low-lying areas of Bangladesh, leaving around one third of the country under water.</w:t>
      </w:r>
      <w:r w:rsidR="00822538" w:rsidRPr="00822538">
        <w:t xml:space="preserve"> </w:t>
      </w:r>
      <w:r w:rsidR="00822538" w:rsidRPr="00822538">
        <w:rPr>
          <w:rFonts w:ascii="Arial" w:hAnsi="Arial" w:cs="Arial"/>
          <w:color w:val="000000"/>
          <w:shd w:val="clear" w:color="auto" w:fill="FFFFFF"/>
        </w:rPr>
        <w:t>While the country is used to flooding caused by the annual monsoon season,</w:t>
      </w:r>
      <w:r w:rsidRPr="005A3697">
        <w:rPr>
          <w:rFonts w:ascii="Arial" w:hAnsi="Arial" w:cs="Arial"/>
          <w:color w:val="000000"/>
          <w:shd w:val="clear" w:color="auto" w:fill="FFFFFF"/>
        </w:rPr>
        <w:t xml:space="preserve"> </w:t>
      </w:r>
      <w:r w:rsidR="00822538">
        <w:rPr>
          <w:rFonts w:ascii="Arial" w:hAnsi="Arial" w:cs="Arial"/>
          <w:color w:val="000000"/>
          <w:shd w:val="clear" w:color="auto" w:fill="FFFFFF"/>
        </w:rPr>
        <w:t>c</w:t>
      </w:r>
      <w:r w:rsidRPr="005A3697">
        <w:rPr>
          <w:rFonts w:ascii="Arial" w:hAnsi="Arial" w:cs="Arial"/>
          <w:color w:val="000000"/>
          <w:shd w:val="clear" w:color="auto" w:fill="FFFFFF"/>
        </w:rPr>
        <w:t>ontinuous rain and flooding in neighbouring Nepal and India has seen an overflow into Bangladesh’s two major river systems. This has caused the water levels to rise to their highest in 100 years.  </w:t>
      </w:r>
      <w:r>
        <w:rPr>
          <w:rFonts w:ascii="Arial" w:hAnsi="Arial" w:cs="Arial"/>
        </w:rPr>
        <w:t xml:space="preserve"> </w:t>
      </w:r>
    </w:p>
    <w:p w:rsidR="005A3697" w:rsidRDefault="005A3697" w:rsidP="004070DD">
      <w:pPr>
        <w:spacing w:after="0" w:line="240" w:lineRule="auto"/>
        <w:ind w:left="-851" w:right="-846"/>
        <w:contextualSpacing/>
        <w:jc w:val="both"/>
        <w:rPr>
          <w:rFonts w:ascii="Arial" w:hAnsi="Arial" w:cs="Arial"/>
        </w:rPr>
      </w:pPr>
    </w:p>
    <w:p w:rsidR="004070DD" w:rsidRDefault="004070DD" w:rsidP="004070DD">
      <w:pPr>
        <w:spacing w:after="0" w:line="240" w:lineRule="auto"/>
        <w:ind w:left="-851" w:right="-846"/>
        <w:contextualSpacing/>
        <w:jc w:val="both"/>
        <w:rPr>
          <w:rFonts w:ascii="Arial" w:hAnsi="Arial" w:cs="Arial"/>
        </w:rPr>
      </w:pPr>
      <w:r w:rsidRPr="004070DD">
        <w:rPr>
          <w:rFonts w:ascii="Arial" w:hAnsi="Arial" w:cs="Arial"/>
        </w:rPr>
        <w:t xml:space="preserve">32-year-old Behula lives with her disabled husband and four children on </w:t>
      </w:r>
      <w:r>
        <w:rPr>
          <w:rFonts w:ascii="Arial" w:hAnsi="Arial" w:cs="Arial"/>
        </w:rPr>
        <w:t>a small island</w:t>
      </w:r>
      <w:r w:rsidR="005A3697">
        <w:rPr>
          <w:rFonts w:ascii="Arial" w:hAnsi="Arial" w:cs="Arial"/>
        </w:rPr>
        <w:t xml:space="preserve"> o</w:t>
      </w:r>
      <w:r>
        <w:rPr>
          <w:rFonts w:ascii="Arial" w:hAnsi="Arial" w:cs="Arial"/>
        </w:rPr>
        <w:t>n the Brahmaptura river</w:t>
      </w:r>
      <w:r w:rsidRPr="004070DD">
        <w:rPr>
          <w:rFonts w:ascii="Arial" w:hAnsi="Arial" w:cs="Arial"/>
        </w:rPr>
        <w:t>. It’s about a 30-minute boat ride from the mainland. In 2019, the community they live in was severely affected by heavy rains, and many people lost their homes.</w:t>
      </w:r>
    </w:p>
    <w:p w:rsidR="004070DD" w:rsidRDefault="004070DD" w:rsidP="004070DD">
      <w:pPr>
        <w:spacing w:after="0" w:line="240" w:lineRule="auto"/>
        <w:ind w:left="-851" w:right="-846"/>
        <w:contextualSpacing/>
        <w:jc w:val="both"/>
        <w:rPr>
          <w:rFonts w:ascii="Arial" w:hAnsi="Arial" w:cs="Arial"/>
        </w:rPr>
      </w:pPr>
    </w:p>
    <w:p w:rsidR="004070DD" w:rsidRPr="001958D4" w:rsidRDefault="004070DD" w:rsidP="004070DD">
      <w:pPr>
        <w:spacing w:after="0" w:line="240" w:lineRule="auto"/>
        <w:ind w:left="-851" w:right="-846"/>
        <w:contextualSpacing/>
        <w:jc w:val="both"/>
        <w:rPr>
          <w:rFonts w:ascii="Georgia" w:hAnsi="Georgia" w:cs="Arial"/>
          <w:i/>
          <w:color w:val="00B288"/>
        </w:rPr>
      </w:pPr>
      <w:r w:rsidRPr="001958D4">
        <w:rPr>
          <w:rFonts w:ascii="Georgia" w:hAnsi="Georgia" w:cs="Arial"/>
          <w:i/>
          <w:color w:val="00B288"/>
        </w:rPr>
        <w:t>“The water level was up to my chest. All through the night we cried, I called people, but they couldn’t come easily. In the night people did not come. We moved our cattle to the nearby market and stayed for six days on a boat. We suffered a lot compared to the previous years.”</w:t>
      </w:r>
    </w:p>
    <w:p w:rsidR="004070DD" w:rsidRDefault="004070DD" w:rsidP="004070DD">
      <w:pPr>
        <w:spacing w:after="0" w:line="240" w:lineRule="auto"/>
        <w:ind w:left="-851" w:right="-846"/>
        <w:contextualSpacing/>
        <w:jc w:val="both"/>
        <w:rPr>
          <w:rFonts w:ascii="Arial" w:hAnsi="Arial" w:cs="Arial"/>
        </w:rPr>
      </w:pPr>
    </w:p>
    <w:p w:rsidR="005A3697" w:rsidRDefault="004070DD" w:rsidP="004070DD">
      <w:pPr>
        <w:spacing w:after="0" w:line="240" w:lineRule="auto"/>
        <w:ind w:left="-851" w:right="-846"/>
        <w:contextualSpacing/>
        <w:jc w:val="both"/>
        <w:rPr>
          <w:rFonts w:ascii="Arial" w:hAnsi="Arial" w:cs="Arial"/>
          <w:color w:val="000000" w:themeColor="text1"/>
        </w:rPr>
      </w:pPr>
      <w:r w:rsidRPr="004070DD">
        <w:rPr>
          <w:rFonts w:ascii="Arial" w:hAnsi="Arial" w:cs="Arial"/>
        </w:rPr>
        <w:t>As well as the community, Behula and her family were supported by ShelterBox and the Bangladesh Red Crescent. Along with more than 700 families, they received a shelter tool kit and tarpaulin to support their recovery. Almost five months after the floods, Behula was still using the mat</w:t>
      </w:r>
      <w:r w:rsidR="005A3697">
        <w:rPr>
          <w:rFonts w:ascii="Arial" w:hAnsi="Arial" w:cs="Arial"/>
        </w:rPr>
        <w:t xml:space="preserve">erials provided by ShelterBox. </w:t>
      </w:r>
      <w:r w:rsidRPr="005A3697">
        <w:rPr>
          <w:rFonts w:ascii="Georgia" w:hAnsi="Georgia" w:cs="Arial"/>
          <w:i/>
          <w:color w:val="00B288"/>
        </w:rPr>
        <w:t>“We used the saw to cut the bamboo for our home. We fixed the fences with the nails and the wire. I use the hoe for digging, I also used it to level the ground. I use the tarpaulin to dry grains. Every item was helpful”,</w:t>
      </w:r>
      <w:r w:rsidRPr="005A3697">
        <w:rPr>
          <w:rFonts w:ascii="Arial" w:hAnsi="Arial" w:cs="Arial"/>
          <w:color w:val="00B288"/>
        </w:rPr>
        <w:t xml:space="preserve"> </w:t>
      </w:r>
      <w:r w:rsidRPr="005A3697">
        <w:rPr>
          <w:rFonts w:ascii="Arial" w:hAnsi="Arial" w:cs="Arial"/>
          <w:color w:val="000000" w:themeColor="text1"/>
        </w:rPr>
        <w:t>she said.</w:t>
      </w:r>
    </w:p>
    <w:p w:rsidR="001958D4" w:rsidRDefault="005A3697" w:rsidP="004070DD">
      <w:pPr>
        <w:spacing w:after="0" w:line="240" w:lineRule="auto"/>
        <w:ind w:left="-851" w:right="-846"/>
        <w:contextualSpacing/>
        <w:jc w:val="both"/>
        <w:rPr>
          <w:rFonts w:ascii="Arial" w:hAnsi="Arial" w:cs="Arial"/>
        </w:rPr>
      </w:pPr>
      <w:r>
        <w:rPr>
          <w:rFonts w:ascii="Arial" w:hAnsi="Arial" w:cs="Arial"/>
        </w:rPr>
        <w:t xml:space="preserve"> </w:t>
      </w:r>
    </w:p>
    <w:p w:rsidR="001958D4" w:rsidRPr="005A3697" w:rsidRDefault="001958D4" w:rsidP="001958D4">
      <w:pPr>
        <w:spacing w:after="0" w:line="240" w:lineRule="auto"/>
        <w:ind w:left="-851" w:right="-846"/>
        <w:contextualSpacing/>
        <w:jc w:val="both"/>
        <w:rPr>
          <w:rFonts w:ascii="Arial" w:hAnsi="Arial" w:cs="Arial"/>
          <w:color w:val="000000" w:themeColor="text1"/>
        </w:rPr>
      </w:pPr>
      <w:r w:rsidRPr="001958D4">
        <w:rPr>
          <w:rFonts w:ascii="Arial" w:hAnsi="Arial" w:cs="Arial"/>
        </w:rPr>
        <w:t>Behula said she is aware that there might be more flooding and is already worried about how bad it will be</w:t>
      </w:r>
      <w:r w:rsidRPr="005A3697">
        <w:rPr>
          <w:rFonts w:ascii="Arial" w:hAnsi="Arial" w:cs="Arial"/>
          <w:color w:val="000000" w:themeColor="text1"/>
        </w:rPr>
        <w:t>. “I am much more anxious about the flood next year, here is not the right place to live. We have to move from here to another place, but we don’t have money to buy land where we can move.”</w:t>
      </w:r>
    </w:p>
    <w:p w:rsidR="005A3697" w:rsidRPr="001958D4" w:rsidRDefault="005A3697" w:rsidP="001958D4">
      <w:pPr>
        <w:spacing w:after="0" w:line="240" w:lineRule="auto"/>
        <w:ind w:left="-851" w:right="-846"/>
        <w:contextualSpacing/>
        <w:jc w:val="both"/>
        <w:rPr>
          <w:rFonts w:ascii="Arial" w:hAnsi="Arial" w:cs="Arial"/>
        </w:rPr>
      </w:pPr>
    </w:p>
    <w:p w:rsidR="0059482D" w:rsidRDefault="001958D4" w:rsidP="005A3697">
      <w:pPr>
        <w:spacing w:after="0" w:line="240" w:lineRule="auto"/>
        <w:ind w:left="-851" w:right="-846"/>
        <w:contextualSpacing/>
        <w:jc w:val="both"/>
        <w:rPr>
          <w:rFonts w:ascii="Arial" w:hAnsi="Arial" w:cs="Arial"/>
          <w:color w:val="000000" w:themeColor="text1"/>
        </w:rPr>
      </w:pPr>
      <w:r w:rsidRPr="001958D4">
        <w:rPr>
          <w:rFonts w:ascii="Arial" w:hAnsi="Arial" w:cs="Arial"/>
        </w:rPr>
        <w:t xml:space="preserve">Knowing they cannot move away from the river, Behula said she will continue to make her home stronger to be prepared for potential flooding next year. She concluded by saying: </w:t>
      </w:r>
      <w:r w:rsidRPr="005A3697">
        <w:rPr>
          <w:rFonts w:ascii="Arial" w:hAnsi="Arial" w:cs="Arial"/>
          <w:color w:val="000000" w:themeColor="text1"/>
        </w:rPr>
        <w:t>“Everyone hopes for the best. Everyone prays to God for improvement. I hope to live in peace with my husband and my children.”</w:t>
      </w:r>
    </w:p>
    <w:p w:rsidR="005A3697" w:rsidRDefault="005A3697" w:rsidP="005A3697">
      <w:pPr>
        <w:spacing w:after="0" w:line="240" w:lineRule="auto"/>
        <w:ind w:left="-851" w:right="-846"/>
        <w:contextualSpacing/>
        <w:jc w:val="both"/>
        <w:rPr>
          <w:rFonts w:ascii="Arial" w:hAnsi="Arial" w:cs="Arial"/>
          <w:color w:val="000000" w:themeColor="text1"/>
        </w:rPr>
      </w:pPr>
    </w:p>
    <w:p w:rsidR="005A3697" w:rsidRPr="005A3697" w:rsidRDefault="005A3697" w:rsidP="005A3697">
      <w:pPr>
        <w:spacing w:after="0" w:line="240" w:lineRule="auto"/>
        <w:ind w:left="-851" w:right="-846"/>
        <w:contextualSpacing/>
        <w:jc w:val="both"/>
        <w:rPr>
          <w:rFonts w:ascii="Arial" w:hAnsi="Arial" w:cs="Arial"/>
          <w:color w:val="00B288"/>
        </w:rPr>
      </w:pPr>
      <w:r>
        <w:rPr>
          <w:rFonts w:ascii="Arial" w:hAnsi="Arial" w:cs="Arial"/>
          <w:color w:val="000000" w:themeColor="text1"/>
        </w:rPr>
        <w:t xml:space="preserve">You can read more about where ShelterBox is working at </w:t>
      </w:r>
      <w:hyperlink r:id="rId12" w:history="1">
        <w:r w:rsidRPr="005A3697">
          <w:rPr>
            <w:rStyle w:val="Hyperlink"/>
            <w:rFonts w:ascii="Arial" w:hAnsi="Arial" w:cs="Arial"/>
            <w:color w:val="00B288"/>
          </w:rPr>
          <w:t>www.shelterboxcanada.org/operations-update/</w:t>
        </w:r>
      </w:hyperlink>
      <w:r w:rsidRPr="005A3697">
        <w:rPr>
          <w:rFonts w:ascii="Arial" w:hAnsi="Arial" w:cs="Arial"/>
          <w:color w:val="00B288"/>
        </w:rPr>
        <w:t xml:space="preserve">   </w:t>
      </w:r>
    </w:p>
    <w:p w:rsidR="005A3697" w:rsidRPr="004070DD" w:rsidRDefault="005A3697" w:rsidP="005A3697">
      <w:pPr>
        <w:spacing w:after="0" w:line="240" w:lineRule="auto"/>
        <w:ind w:left="-851" w:right="-846"/>
        <w:contextualSpacing/>
        <w:jc w:val="both"/>
        <w:rPr>
          <w:rFonts w:ascii="Arial" w:hAnsi="Arial" w:cs="Arial"/>
          <w:sz w:val="12"/>
          <w:szCs w:val="12"/>
        </w:rPr>
      </w:pPr>
    </w:p>
    <w:p w:rsidR="00767234" w:rsidRPr="004070DD" w:rsidRDefault="00767234" w:rsidP="00767234">
      <w:pPr>
        <w:spacing w:after="0" w:line="240" w:lineRule="auto"/>
        <w:ind w:left="-851" w:right="-846"/>
        <w:contextualSpacing/>
        <w:jc w:val="center"/>
        <w:rPr>
          <w:rFonts w:ascii="Arial" w:hAnsi="Arial" w:cs="Arial"/>
          <w:color w:val="767171" w:themeColor="background2" w:themeShade="80"/>
          <w:sz w:val="21"/>
          <w:szCs w:val="21"/>
        </w:rPr>
      </w:pPr>
      <w:r w:rsidRPr="004070DD">
        <w:rPr>
          <w:rFonts w:ascii="Arial" w:hAnsi="Arial" w:cs="Arial"/>
          <w:color w:val="767171" w:themeColor="background2" w:themeShade="80"/>
          <w:sz w:val="21"/>
          <w:szCs w:val="21"/>
        </w:rPr>
        <w:t>--------------------------------------------------------------------------------------------------------------------------</w:t>
      </w:r>
    </w:p>
    <w:sectPr w:rsidR="00767234" w:rsidRPr="004070DD" w:rsidSect="00445201">
      <w:footerReference w:type="default" r:id="rId13"/>
      <w:pgSz w:w="12240" w:h="15840"/>
      <w:pgMar w:top="142"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69" w:rsidRDefault="00422B69" w:rsidP="004F041C">
      <w:pPr>
        <w:spacing w:after="0" w:line="240" w:lineRule="auto"/>
      </w:pPr>
      <w:r>
        <w:separator/>
      </w:r>
    </w:p>
  </w:endnote>
  <w:endnote w:type="continuationSeparator" w:id="0">
    <w:p w:rsidR="00422B69" w:rsidRDefault="00422B69" w:rsidP="004F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Open Sans">
    <w:altName w:val="Myriad Pro Cond"/>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01" w:rsidRPr="001958D4" w:rsidRDefault="001958D4" w:rsidP="00445201">
    <w:pPr>
      <w:spacing w:after="0" w:line="240" w:lineRule="auto"/>
      <w:ind w:left="-851" w:right="-846"/>
      <w:contextualSpacing/>
      <w:rPr>
        <w:rFonts w:ascii="Arial" w:eastAsia="Times New Roman" w:hAnsi="Arial" w:cs="Arial"/>
        <w:b/>
        <w:spacing w:val="-1"/>
        <w:sz w:val="18"/>
        <w:szCs w:val="18"/>
      </w:rPr>
    </w:pPr>
    <w:r w:rsidRPr="001958D4">
      <w:rPr>
        <w:rFonts w:ascii="Arial" w:eastAsia="Times New Roman" w:hAnsi="Arial" w:cs="Arial"/>
        <w:noProof/>
        <w:spacing w:val="-1"/>
        <w:sz w:val="20"/>
        <w:szCs w:val="20"/>
        <w:lang w:eastAsia="en-CA"/>
      </w:rPr>
      <w:drawing>
        <wp:anchor distT="0" distB="0" distL="114300" distR="114300" simplePos="0" relativeHeight="251659264" behindDoc="1" locked="0" layoutInCell="1" allowOverlap="1" wp14:anchorId="355FD1E8" wp14:editId="38047CCF">
          <wp:simplePos x="0" y="0"/>
          <wp:positionH relativeFrom="column">
            <wp:posOffset>4761230</wp:posOffset>
          </wp:positionH>
          <wp:positionV relativeFrom="paragraph">
            <wp:posOffset>9525</wp:posOffset>
          </wp:positionV>
          <wp:extent cx="1704975" cy="6400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00445201" w:rsidRPr="001958D4">
      <w:rPr>
        <w:rFonts w:ascii="Arial" w:eastAsia="Times New Roman" w:hAnsi="Arial" w:cs="Arial"/>
        <w:b/>
        <w:color w:val="262626" w:themeColor="text1" w:themeTint="D9"/>
        <w:spacing w:val="-1"/>
        <w:sz w:val="18"/>
        <w:szCs w:val="18"/>
      </w:rPr>
      <w:t>ShelterBox Canada – 159 Jane Street, Office 2, Toronto, ON M6S 3Y8</w:t>
    </w:r>
  </w:p>
  <w:p w:rsidR="00445201" w:rsidRPr="001958D4" w:rsidRDefault="00445201" w:rsidP="00445201">
    <w:pPr>
      <w:spacing w:after="0" w:line="240" w:lineRule="auto"/>
      <w:ind w:left="-851" w:right="-846"/>
      <w:contextualSpacing/>
      <w:rPr>
        <w:rFonts w:ascii="Arial" w:eastAsia="Times New Roman" w:hAnsi="Arial" w:cs="Arial"/>
        <w:spacing w:val="-1"/>
        <w:sz w:val="18"/>
        <w:szCs w:val="18"/>
      </w:rPr>
    </w:pPr>
    <w:r w:rsidRPr="001958D4">
      <w:rPr>
        <w:rFonts w:ascii="Arial" w:eastAsia="Times New Roman" w:hAnsi="Arial" w:cs="Arial"/>
        <w:spacing w:val="-1"/>
        <w:sz w:val="18"/>
        <w:szCs w:val="18"/>
      </w:rPr>
      <w:t xml:space="preserve">E: support@shelterboxcanada.org  T: 647.352.1930 </w:t>
    </w:r>
    <w:hyperlink r:id="rId2" w:history="1">
      <w:r w:rsidRPr="001958D4">
        <w:rPr>
          <w:rStyle w:val="Hyperlink"/>
          <w:rFonts w:ascii="Arial" w:eastAsia="Times New Roman" w:hAnsi="Arial" w:cs="Arial"/>
          <w:spacing w:val="-1"/>
          <w:sz w:val="18"/>
          <w:szCs w:val="18"/>
        </w:rPr>
        <w:t>www.shelterboxcanada.org</w:t>
      </w:r>
    </w:hyperlink>
  </w:p>
  <w:p w:rsidR="00445201" w:rsidRPr="001958D4" w:rsidRDefault="00445201" w:rsidP="00445201">
    <w:pPr>
      <w:spacing w:after="0" w:line="240" w:lineRule="auto"/>
      <w:ind w:left="142" w:right="-846"/>
      <w:contextualSpacing/>
      <w:rPr>
        <w:rFonts w:ascii="Arial" w:eastAsia="Times New Roman" w:hAnsi="Arial" w:cs="Arial"/>
        <w:spacing w:val="-1"/>
        <w:sz w:val="16"/>
        <w:szCs w:val="16"/>
      </w:rPr>
    </w:pPr>
  </w:p>
  <w:p w:rsidR="00445201" w:rsidRPr="001958D4" w:rsidRDefault="00445201" w:rsidP="00445201">
    <w:pPr>
      <w:spacing w:after="0" w:line="240" w:lineRule="auto"/>
      <w:ind w:left="-851" w:right="-846"/>
      <w:contextualSpacing/>
      <w:rPr>
        <w:rFonts w:ascii="Arial" w:eastAsia="Times New Roman" w:hAnsi="Arial" w:cs="Arial"/>
        <w:spacing w:val="-1"/>
        <w:sz w:val="16"/>
        <w:szCs w:val="16"/>
      </w:rPr>
    </w:pPr>
    <w:r w:rsidRPr="001958D4">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p w:rsidR="00445201" w:rsidRPr="00445201" w:rsidRDefault="00445201"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69" w:rsidRDefault="00422B69" w:rsidP="004F041C">
      <w:pPr>
        <w:spacing w:after="0" w:line="240" w:lineRule="auto"/>
      </w:pPr>
      <w:r>
        <w:separator/>
      </w:r>
    </w:p>
  </w:footnote>
  <w:footnote w:type="continuationSeparator" w:id="0">
    <w:p w:rsidR="00422B69" w:rsidRDefault="00422B69" w:rsidP="004F0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73CD1"/>
    <w:rsid w:val="000B7BE1"/>
    <w:rsid w:val="000D29A7"/>
    <w:rsid w:val="00160C67"/>
    <w:rsid w:val="001648C5"/>
    <w:rsid w:val="001958D4"/>
    <w:rsid w:val="002366F0"/>
    <w:rsid w:val="0024541B"/>
    <w:rsid w:val="002861D3"/>
    <w:rsid w:val="00342F7B"/>
    <w:rsid w:val="003836F0"/>
    <w:rsid w:val="003A6149"/>
    <w:rsid w:val="003B1BB3"/>
    <w:rsid w:val="004070DD"/>
    <w:rsid w:val="00422B69"/>
    <w:rsid w:val="00445201"/>
    <w:rsid w:val="004A3BBB"/>
    <w:rsid w:val="004F041C"/>
    <w:rsid w:val="0051799B"/>
    <w:rsid w:val="0059482D"/>
    <w:rsid w:val="005A3697"/>
    <w:rsid w:val="005F1CCB"/>
    <w:rsid w:val="006319DB"/>
    <w:rsid w:val="00663B0B"/>
    <w:rsid w:val="006E06DD"/>
    <w:rsid w:val="006E69CE"/>
    <w:rsid w:val="00767234"/>
    <w:rsid w:val="007D2383"/>
    <w:rsid w:val="00822538"/>
    <w:rsid w:val="008722A9"/>
    <w:rsid w:val="00872F29"/>
    <w:rsid w:val="00896086"/>
    <w:rsid w:val="008D4020"/>
    <w:rsid w:val="00933F4B"/>
    <w:rsid w:val="009F5FCA"/>
    <w:rsid w:val="00A34F54"/>
    <w:rsid w:val="00A82C37"/>
    <w:rsid w:val="00AB3DEE"/>
    <w:rsid w:val="00AC17BD"/>
    <w:rsid w:val="00AD5536"/>
    <w:rsid w:val="00C5551B"/>
    <w:rsid w:val="00C677A2"/>
    <w:rsid w:val="00D06569"/>
    <w:rsid w:val="00D57D9E"/>
    <w:rsid w:val="00D60747"/>
    <w:rsid w:val="00DF1683"/>
    <w:rsid w:val="00E85A0E"/>
    <w:rsid w:val="00E96491"/>
    <w:rsid w:val="00F32362"/>
    <w:rsid w:val="00FD6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B3CC7"/>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elterboxcanada.org/operations-upd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253B1-F4B5-4752-9077-16DB9419323E}">
  <ds:schemaRefs>
    <ds:schemaRef ds:uri="http://schemas.microsoft.com/sharepoint/v3/contenttype/forms"/>
  </ds:schemaRefs>
</ds:datastoreItem>
</file>

<file path=customXml/itemProps2.xml><?xml version="1.0" encoding="utf-8"?>
<ds:datastoreItem xmlns:ds="http://schemas.openxmlformats.org/officeDocument/2006/customXml" ds:itemID="{853E28DD-1007-49A1-BA99-2891CDF8F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06869-253D-4E54-8A95-171CD668FAA9}"/>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Dani Bristow</cp:lastModifiedBy>
  <cp:revision>3</cp:revision>
  <dcterms:created xsi:type="dcterms:W3CDTF">2020-01-14T17:03:00Z</dcterms:created>
  <dcterms:modified xsi:type="dcterms:W3CDTF">2020-01-14T17:03:00Z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